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76" w:rsidRPr="003D7C76" w:rsidRDefault="003D7C76" w:rsidP="003D7C76">
      <w:pPr>
        <w:ind w:firstLine="709"/>
        <w:jc w:val="both"/>
        <w:rPr>
          <w:b/>
          <w:sz w:val="28"/>
          <w:szCs w:val="28"/>
        </w:rPr>
      </w:pPr>
      <w:r w:rsidRPr="003D7C76">
        <w:rPr>
          <w:b/>
          <w:sz w:val="28"/>
          <w:szCs w:val="28"/>
        </w:rPr>
        <w:t>Правила испытаний охотничьих лаек по лосю и оленям</w:t>
      </w:r>
    </w:p>
    <w:p w:rsidR="003D7C76" w:rsidRPr="003D7C76" w:rsidRDefault="003D7C76" w:rsidP="003D7C76">
      <w:pPr>
        <w:ind w:firstLine="709"/>
        <w:rPr>
          <w:sz w:val="28"/>
          <w:szCs w:val="28"/>
        </w:rPr>
      </w:pPr>
    </w:p>
    <w:p w:rsidR="003D7C76" w:rsidRPr="003D7C76" w:rsidRDefault="003D7C76" w:rsidP="003D7C76">
      <w:pPr>
        <w:ind w:firstLine="709"/>
        <w:jc w:val="both"/>
        <w:rPr>
          <w:sz w:val="28"/>
          <w:szCs w:val="28"/>
        </w:rPr>
      </w:pPr>
      <w:r w:rsidRPr="003D7C76">
        <w:rPr>
          <w:b/>
          <w:sz w:val="28"/>
          <w:szCs w:val="28"/>
        </w:rPr>
        <w:t>1</w:t>
      </w:r>
      <w:r w:rsidRPr="003D7C76">
        <w:rPr>
          <w:sz w:val="28"/>
          <w:szCs w:val="28"/>
        </w:rPr>
        <w:t xml:space="preserve"> Испытания лаек по лосю и оленям проводятся по черной и белой тропе как на специально организованных испытаниях, так и попутно при других видах испытаний лаек.</w:t>
      </w:r>
    </w:p>
    <w:p w:rsidR="003D7C76" w:rsidRPr="003D7C76" w:rsidRDefault="003D7C76" w:rsidP="003D7C76">
      <w:pPr>
        <w:ind w:firstLine="709"/>
        <w:jc w:val="both"/>
        <w:rPr>
          <w:sz w:val="28"/>
          <w:szCs w:val="28"/>
        </w:rPr>
      </w:pPr>
    </w:p>
    <w:p w:rsidR="003D7C76" w:rsidRPr="003D7C76" w:rsidRDefault="003D7C76" w:rsidP="003D7C76">
      <w:pPr>
        <w:ind w:firstLine="709"/>
        <w:jc w:val="both"/>
        <w:rPr>
          <w:sz w:val="28"/>
          <w:szCs w:val="28"/>
        </w:rPr>
      </w:pPr>
      <w:r w:rsidRPr="003D7C76">
        <w:rPr>
          <w:b/>
          <w:sz w:val="28"/>
          <w:szCs w:val="28"/>
        </w:rPr>
        <w:t>2</w:t>
      </w:r>
      <w:r w:rsidRPr="003D7C76">
        <w:rPr>
          <w:sz w:val="28"/>
          <w:szCs w:val="28"/>
        </w:rPr>
        <w:t xml:space="preserve"> На испытаниях лаек по лосю и оленям выявляются и оцениваются следующие охотничьи качества собак: чутье (обоняние, слух, зрение), быстрота поиска, правильность поиска, мастерство постановки зверя и облаивание, вязкость, голос, послушание.</w:t>
      </w:r>
    </w:p>
    <w:p w:rsidR="003D7C76" w:rsidRPr="003D7C76" w:rsidRDefault="003D7C76" w:rsidP="003D7C76">
      <w:pPr>
        <w:ind w:firstLine="709"/>
        <w:jc w:val="both"/>
        <w:rPr>
          <w:sz w:val="28"/>
          <w:szCs w:val="28"/>
        </w:rPr>
      </w:pPr>
    </w:p>
    <w:p w:rsidR="003D7C76" w:rsidRPr="003D7C76" w:rsidRDefault="003D7C76" w:rsidP="003D7C76">
      <w:pPr>
        <w:ind w:firstLine="709"/>
        <w:jc w:val="both"/>
        <w:rPr>
          <w:sz w:val="28"/>
          <w:szCs w:val="28"/>
        </w:rPr>
      </w:pPr>
      <w:r w:rsidRPr="003D7C76">
        <w:rPr>
          <w:b/>
          <w:sz w:val="28"/>
          <w:szCs w:val="28"/>
        </w:rPr>
        <w:t>3</w:t>
      </w:r>
      <w:r w:rsidRPr="003D7C76">
        <w:rPr>
          <w:sz w:val="28"/>
          <w:szCs w:val="28"/>
        </w:rPr>
        <w:t xml:space="preserve"> Чутье, быстрота и правильность поиска, голос и послушание выявляются и оцениваются так же, как и при испытании по белке, кунице и другим видам дичи.</w:t>
      </w:r>
    </w:p>
    <w:p w:rsidR="003D7C76" w:rsidRPr="003D7C76" w:rsidRDefault="003D7C76" w:rsidP="003D7C76">
      <w:pPr>
        <w:ind w:firstLine="709"/>
        <w:jc w:val="both"/>
        <w:rPr>
          <w:sz w:val="28"/>
          <w:szCs w:val="28"/>
        </w:rPr>
      </w:pPr>
    </w:p>
    <w:p w:rsidR="003D7C76" w:rsidRPr="003D7C76" w:rsidRDefault="003D7C76" w:rsidP="003D7C76">
      <w:pPr>
        <w:ind w:firstLine="709"/>
        <w:jc w:val="both"/>
        <w:rPr>
          <w:sz w:val="28"/>
          <w:szCs w:val="28"/>
        </w:rPr>
      </w:pPr>
      <w:r w:rsidRPr="003D7C76">
        <w:rPr>
          <w:b/>
          <w:sz w:val="28"/>
          <w:szCs w:val="28"/>
        </w:rPr>
        <w:t>4</w:t>
      </w:r>
      <w:r w:rsidRPr="003D7C76">
        <w:rPr>
          <w:sz w:val="28"/>
          <w:szCs w:val="28"/>
        </w:rPr>
        <w:t xml:space="preserve"> Мастерство постановки и облаивания - поведение собаки около зверя и дальнейшая работа по его задержанию.</w:t>
      </w:r>
    </w:p>
    <w:p w:rsidR="003D7C76" w:rsidRPr="003D7C76" w:rsidRDefault="003D7C76" w:rsidP="003D7C76">
      <w:pPr>
        <w:ind w:firstLine="709"/>
        <w:jc w:val="both"/>
        <w:rPr>
          <w:sz w:val="28"/>
          <w:szCs w:val="28"/>
        </w:rPr>
      </w:pPr>
    </w:p>
    <w:p w:rsidR="003D7C76" w:rsidRPr="003D7C76" w:rsidRDefault="003D7C76" w:rsidP="003D7C76">
      <w:pPr>
        <w:ind w:firstLine="709"/>
        <w:jc w:val="both"/>
        <w:rPr>
          <w:sz w:val="28"/>
          <w:szCs w:val="28"/>
        </w:rPr>
      </w:pPr>
      <w:r w:rsidRPr="003D7C76">
        <w:rPr>
          <w:b/>
          <w:sz w:val="28"/>
          <w:szCs w:val="28"/>
        </w:rPr>
        <w:t>5</w:t>
      </w:r>
      <w:r w:rsidRPr="003D7C76">
        <w:rPr>
          <w:sz w:val="28"/>
          <w:szCs w:val="28"/>
        </w:rPr>
        <w:t xml:space="preserve"> Вязкость - настойчивость, с которой собака облаивает, преследует и вновь задерживает зверя.</w:t>
      </w:r>
    </w:p>
    <w:p w:rsidR="003D7C76" w:rsidRPr="003D7C76" w:rsidRDefault="003D7C76" w:rsidP="003D7C76">
      <w:pPr>
        <w:ind w:firstLine="709"/>
        <w:jc w:val="both"/>
        <w:rPr>
          <w:sz w:val="28"/>
          <w:szCs w:val="28"/>
        </w:rPr>
      </w:pPr>
    </w:p>
    <w:p w:rsidR="003D7C76" w:rsidRPr="003D7C76" w:rsidRDefault="003D7C76" w:rsidP="003D7C76">
      <w:pPr>
        <w:ind w:firstLine="709"/>
        <w:jc w:val="both"/>
        <w:rPr>
          <w:sz w:val="28"/>
          <w:szCs w:val="28"/>
        </w:rPr>
      </w:pPr>
      <w:r w:rsidRPr="003D7C76">
        <w:rPr>
          <w:b/>
          <w:sz w:val="28"/>
          <w:szCs w:val="28"/>
        </w:rPr>
        <w:t>6</w:t>
      </w:r>
      <w:r w:rsidRPr="003D7C76">
        <w:rPr>
          <w:sz w:val="28"/>
          <w:szCs w:val="28"/>
        </w:rPr>
        <w:t xml:space="preserve"> На испытаниях работа лайки по лосю и оленям расценивается по следующей шкале максимальных баллов, приведенной в таблице 46.</w:t>
      </w:r>
    </w:p>
    <w:p w:rsidR="003D7C76" w:rsidRPr="003D7C76" w:rsidRDefault="003D7C76" w:rsidP="003D7C76">
      <w:pPr>
        <w:ind w:firstLine="709"/>
        <w:jc w:val="both"/>
        <w:rPr>
          <w:sz w:val="28"/>
          <w:szCs w:val="28"/>
        </w:rPr>
      </w:pPr>
    </w:p>
    <w:p w:rsidR="003D7C76" w:rsidRPr="003D7C76" w:rsidRDefault="003D7C76" w:rsidP="003D7C76">
      <w:pPr>
        <w:ind w:firstLine="709"/>
        <w:jc w:val="both"/>
        <w:rPr>
          <w:b/>
          <w:sz w:val="28"/>
          <w:szCs w:val="28"/>
        </w:rPr>
      </w:pPr>
      <w:r w:rsidRPr="003D7C76">
        <w:rPr>
          <w:b/>
          <w:sz w:val="28"/>
          <w:szCs w:val="28"/>
        </w:rPr>
        <w:t>Таблица 46 - Шкала максимальных баллов расценки работы лаек по лосю и оленям.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87"/>
        <w:gridCol w:w="1187"/>
        <w:gridCol w:w="1498"/>
        <w:gridCol w:w="1460"/>
        <w:gridCol w:w="1041"/>
        <w:gridCol w:w="885"/>
        <w:gridCol w:w="1291"/>
        <w:gridCol w:w="946"/>
      </w:tblGrid>
      <w:tr w:rsidR="003D7C76" w:rsidRPr="003D7C76" w:rsidTr="001A59DE">
        <w:trPr>
          <w:cantSplit/>
          <w:trHeight w:val="2173"/>
        </w:trPr>
        <w:tc>
          <w:tcPr>
            <w:tcW w:w="625" w:type="pct"/>
            <w:textDirection w:val="btLr"/>
            <w:vAlign w:val="center"/>
          </w:tcPr>
          <w:p w:rsidR="003D7C76" w:rsidRPr="003D7C76" w:rsidRDefault="003D7C76" w:rsidP="001A59DE">
            <w:pPr>
              <w:ind w:left="113" w:right="113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Чутье (обоняние, слух, зрение)</w:t>
            </w:r>
          </w:p>
        </w:tc>
        <w:tc>
          <w:tcPr>
            <w:tcW w:w="625" w:type="pct"/>
            <w:textDirection w:val="btLr"/>
            <w:vAlign w:val="center"/>
          </w:tcPr>
          <w:p w:rsidR="003D7C76" w:rsidRPr="003D7C76" w:rsidRDefault="003D7C76" w:rsidP="001A59DE">
            <w:pPr>
              <w:ind w:left="113" w:right="113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Быстрота поиска</w:t>
            </w:r>
          </w:p>
        </w:tc>
        <w:tc>
          <w:tcPr>
            <w:tcW w:w="789" w:type="pct"/>
            <w:textDirection w:val="btLr"/>
            <w:vAlign w:val="center"/>
          </w:tcPr>
          <w:p w:rsidR="003D7C76" w:rsidRPr="003D7C76" w:rsidRDefault="003D7C76" w:rsidP="001A59DE">
            <w:pPr>
              <w:ind w:left="113" w:right="113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Правильность поиска</w:t>
            </w:r>
          </w:p>
        </w:tc>
        <w:tc>
          <w:tcPr>
            <w:tcW w:w="769" w:type="pct"/>
            <w:textDirection w:val="btLr"/>
            <w:vAlign w:val="center"/>
          </w:tcPr>
          <w:p w:rsidR="003D7C76" w:rsidRPr="003D7C76" w:rsidRDefault="003D7C76" w:rsidP="001A59DE">
            <w:pPr>
              <w:ind w:left="113" w:right="113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Мастерство постановки и облаивания зверя</w:t>
            </w:r>
          </w:p>
        </w:tc>
        <w:tc>
          <w:tcPr>
            <w:tcW w:w="548" w:type="pct"/>
            <w:textDirection w:val="btLr"/>
            <w:vAlign w:val="center"/>
          </w:tcPr>
          <w:p w:rsidR="003D7C76" w:rsidRPr="003D7C76" w:rsidRDefault="003D7C76" w:rsidP="001A59DE">
            <w:pPr>
              <w:ind w:left="113" w:right="113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Вязкость</w:t>
            </w:r>
          </w:p>
        </w:tc>
        <w:tc>
          <w:tcPr>
            <w:tcW w:w="466" w:type="pct"/>
            <w:textDirection w:val="btLr"/>
            <w:vAlign w:val="center"/>
          </w:tcPr>
          <w:p w:rsidR="003D7C76" w:rsidRPr="003D7C76" w:rsidRDefault="003D7C76" w:rsidP="001A59DE">
            <w:pPr>
              <w:ind w:left="113" w:right="113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Голос</w:t>
            </w:r>
          </w:p>
        </w:tc>
        <w:tc>
          <w:tcPr>
            <w:tcW w:w="680" w:type="pct"/>
            <w:textDirection w:val="btLr"/>
            <w:vAlign w:val="center"/>
          </w:tcPr>
          <w:p w:rsidR="003D7C76" w:rsidRPr="003D7C76" w:rsidRDefault="003D7C76" w:rsidP="001A59DE">
            <w:pPr>
              <w:ind w:left="113" w:right="113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Послушание</w:t>
            </w:r>
          </w:p>
        </w:tc>
        <w:tc>
          <w:tcPr>
            <w:tcW w:w="498" w:type="pct"/>
            <w:textDirection w:val="btLr"/>
            <w:vAlign w:val="center"/>
          </w:tcPr>
          <w:p w:rsidR="003D7C76" w:rsidRPr="003D7C76" w:rsidRDefault="003D7C76" w:rsidP="001A59DE">
            <w:pPr>
              <w:ind w:left="113" w:right="113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Общий балл</w:t>
            </w:r>
          </w:p>
        </w:tc>
      </w:tr>
      <w:tr w:rsidR="003D7C76" w:rsidRPr="003D7C76" w:rsidTr="001A59DE">
        <w:tc>
          <w:tcPr>
            <w:tcW w:w="625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20</w:t>
            </w:r>
          </w:p>
        </w:tc>
        <w:tc>
          <w:tcPr>
            <w:tcW w:w="625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10</w:t>
            </w:r>
          </w:p>
        </w:tc>
        <w:tc>
          <w:tcPr>
            <w:tcW w:w="789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10</w:t>
            </w:r>
          </w:p>
        </w:tc>
        <w:tc>
          <w:tcPr>
            <w:tcW w:w="769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30</w:t>
            </w:r>
          </w:p>
        </w:tc>
        <w:tc>
          <w:tcPr>
            <w:tcW w:w="548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15</w:t>
            </w:r>
          </w:p>
        </w:tc>
        <w:tc>
          <w:tcPr>
            <w:tcW w:w="466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10</w:t>
            </w:r>
          </w:p>
        </w:tc>
        <w:tc>
          <w:tcPr>
            <w:tcW w:w="680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5</w:t>
            </w:r>
          </w:p>
        </w:tc>
        <w:tc>
          <w:tcPr>
            <w:tcW w:w="498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100</w:t>
            </w:r>
          </w:p>
        </w:tc>
      </w:tr>
    </w:tbl>
    <w:p w:rsidR="003D7C76" w:rsidRPr="003D7C76" w:rsidRDefault="003D7C76" w:rsidP="003D7C76">
      <w:pPr>
        <w:ind w:firstLine="709"/>
        <w:jc w:val="both"/>
        <w:rPr>
          <w:b/>
          <w:sz w:val="28"/>
          <w:szCs w:val="28"/>
        </w:rPr>
      </w:pPr>
    </w:p>
    <w:p w:rsidR="003D7C76" w:rsidRPr="003D7C76" w:rsidRDefault="003D7C76" w:rsidP="003D7C76">
      <w:pPr>
        <w:ind w:firstLine="709"/>
        <w:jc w:val="both"/>
        <w:rPr>
          <w:sz w:val="28"/>
          <w:szCs w:val="28"/>
        </w:rPr>
      </w:pPr>
      <w:r w:rsidRPr="003D7C76">
        <w:rPr>
          <w:b/>
          <w:sz w:val="28"/>
          <w:szCs w:val="28"/>
        </w:rPr>
        <w:t>7</w:t>
      </w:r>
      <w:r w:rsidRPr="003D7C76">
        <w:rPr>
          <w:sz w:val="28"/>
          <w:szCs w:val="28"/>
        </w:rPr>
        <w:t xml:space="preserve"> Дипломы за охотничьи качества присуждаются лайкам, при получении ими следующих минимальных оценок, приведенных в таблице 47.</w:t>
      </w:r>
    </w:p>
    <w:p w:rsidR="003D7C76" w:rsidRPr="003D7C76" w:rsidRDefault="003D7C76" w:rsidP="003D7C76">
      <w:pPr>
        <w:ind w:firstLine="709"/>
        <w:jc w:val="both"/>
        <w:rPr>
          <w:sz w:val="28"/>
          <w:szCs w:val="28"/>
        </w:rPr>
      </w:pPr>
    </w:p>
    <w:p w:rsidR="003D7C76" w:rsidRPr="003D7C76" w:rsidRDefault="003D7C76" w:rsidP="003D7C76">
      <w:pPr>
        <w:ind w:firstLine="709"/>
        <w:jc w:val="both"/>
        <w:rPr>
          <w:b/>
          <w:sz w:val="28"/>
          <w:szCs w:val="28"/>
        </w:rPr>
      </w:pPr>
      <w:r w:rsidRPr="003D7C76">
        <w:rPr>
          <w:b/>
          <w:sz w:val="28"/>
          <w:szCs w:val="28"/>
        </w:rPr>
        <w:t>Таблица 47 - Минимальные оценки для получения диплома при расценке работы лаек по лосю и оленям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73"/>
        <w:gridCol w:w="2374"/>
        <w:gridCol w:w="2374"/>
        <w:gridCol w:w="2374"/>
      </w:tblGrid>
      <w:tr w:rsidR="003D7C76" w:rsidRPr="003D7C76" w:rsidTr="001A59DE">
        <w:tc>
          <w:tcPr>
            <w:tcW w:w="1250" w:type="pct"/>
            <w:vMerge w:val="restart"/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Степень диплома</w:t>
            </w:r>
          </w:p>
        </w:tc>
        <w:tc>
          <w:tcPr>
            <w:tcW w:w="1250" w:type="pct"/>
            <w:vMerge w:val="restart"/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Общий балл</w:t>
            </w:r>
          </w:p>
        </w:tc>
        <w:tc>
          <w:tcPr>
            <w:tcW w:w="2501" w:type="pct"/>
            <w:gridSpan w:val="2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В том числе</w:t>
            </w:r>
          </w:p>
        </w:tc>
      </w:tr>
      <w:tr w:rsidR="003D7C76" w:rsidRPr="003D7C76" w:rsidTr="001A59DE">
        <w:tc>
          <w:tcPr>
            <w:tcW w:w="1250" w:type="pct"/>
            <w:vMerge/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vMerge/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за чутье</w:t>
            </w:r>
          </w:p>
        </w:tc>
        <w:tc>
          <w:tcPr>
            <w:tcW w:w="1250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за мастерство</w:t>
            </w:r>
          </w:p>
        </w:tc>
      </w:tr>
      <w:tr w:rsidR="003D7C76" w:rsidRPr="003D7C76" w:rsidTr="001A59DE">
        <w:tc>
          <w:tcPr>
            <w:tcW w:w="1250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I</w:t>
            </w:r>
          </w:p>
        </w:tc>
        <w:tc>
          <w:tcPr>
            <w:tcW w:w="1250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80</w:t>
            </w:r>
          </w:p>
        </w:tc>
        <w:tc>
          <w:tcPr>
            <w:tcW w:w="1250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16</w:t>
            </w:r>
          </w:p>
        </w:tc>
        <w:tc>
          <w:tcPr>
            <w:tcW w:w="1250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24</w:t>
            </w:r>
          </w:p>
        </w:tc>
      </w:tr>
      <w:tr w:rsidR="003D7C76" w:rsidRPr="003D7C76" w:rsidTr="001A59DE">
        <w:tc>
          <w:tcPr>
            <w:tcW w:w="1250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II</w:t>
            </w:r>
          </w:p>
        </w:tc>
        <w:tc>
          <w:tcPr>
            <w:tcW w:w="1250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70</w:t>
            </w:r>
          </w:p>
        </w:tc>
        <w:tc>
          <w:tcPr>
            <w:tcW w:w="1250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14</w:t>
            </w:r>
          </w:p>
        </w:tc>
        <w:tc>
          <w:tcPr>
            <w:tcW w:w="1250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22</w:t>
            </w:r>
          </w:p>
        </w:tc>
      </w:tr>
      <w:tr w:rsidR="003D7C76" w:rsidRPr="003D7C76" w:rsidTr="001A59DE">
        <w:tc>
          <w:tcPr>
            <w:tcW w:w="1250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III</w:t>
            </w:r>
          </w:p>
        </w:tc>
        <w:tc>
          <w:tcPr>
            <w:tcW w:w="1250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60</w:t>
            </w:r>
          </w:p>
        </w:tc>
        <w:tc>
          <w:tcPr>
            <w:tcW w:w="1250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12</w:t>
            </w:r>
          </w:p>
        </w:tc>
        <w:tc>
          <w:tcPr>
            <w:tcW w:w="1250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20</w:t>
            </w:r>
          </w:p>
        </w:tc>
      </w:tr>
    </w:tbl>
    <w:p w:rsidR="003D7C76" w:rsidRPr="003D7C76" w:rsidRDefault="003D7C76" w:rsidP="003D7C76">
      <w:pPr>
        <w:ind w:firstLine="709"/>
        <w:jc w:val="both"/>
        <w:rPr>
          <w:b/>
          <w:sz w:val="28"/>
          <w:szCs w:val="28"/>
        </w:rPr>
      </w:pPr>
    </w:p>
    <w:p w:rsidR="003D7C76" w:rsidRPr="003D7C76" w:rsidRDefault="003D7C76" w:rsidP="003D7C76">
      <w:pPr>
        <w:ind w:firstLine="709"/>
        <w:jc w:val="both"/>
        <w:rPr>
          <w:sz w:val="28"/>
          <w:szCs w:val="28"/>
        </w:rPr>
      </w:pPr>
      <w:r w:rsidRPr="003D7C76">
        <w:rPr>
          <w:b/>
          <w:sz w:val="28"/>
          <w:szCs w:val="28"/>
        </w:rPr>
        <w:t>8</w:t>
      </w:r>
      <w:r w:rsidRPr="003D7C76">
        <w:rPr>
          <w:sz w:val="28"/>
          <w:szCs w:val="28"/>
        </w:rPr>
        <w:t xml:space="preserve"> Собака испытывается по одному зверю. Для нахождения зверя собаке предоставляется два часа в угодьях, характерных для обитания объекта испытаний, проверенных на наличие зверя.</w:t>
      </w:r>
    </w:p>
    <w:p w:rsidR="003D7C76" w:rsidRPr="003D7C76" w:rsidRDefault="003D7C76" w:rsidP="003D7C76">
      <w:pPr>
        <w:ind w:firstLine="709"/>
        <w:jc w:val="both"/>
        <w:rPr>
          <w:sz w:val="28"/>
          <w:szCs w:val="28"/>
        </w:rPr>
      </w:pPr>
    </w:p>
    <w:p w:rsidR="003D7C76" w:rsidRPr="003D7C76" w:rsidRDefault="003D7C76" w:rsidP="003D7C76">
      <w:pPr>
        <w:ind w:firstLine="709"/>
        <w:jc w:val="both"/>
        <w:rPr>
          <w:sz w:val="28"/>
          <w:szCs w:val="28"/>
        </w:rPr>
      </w:pPr>
      <w:r w:rsidRPr="003D7C76">
        <w:rPr>
          <w:b/>
          <w:sz w:val="28"/>
          <w:szCs w:val="28"/>
        </w:rPr>
        <w:t>9</w:t>
      </w:r>
      <w:r w:rsidRPr="003D7C76">
        <w:rPr>
          <w:sz w:val="28"/>
          <w:szCs w:val="28"/>
        </w:rPr>
        <w:t xml:space="preserve"> Собака снимается с испытания без расценки с указанием причин снятия в случаях, если она без посторонних помех не смогла задержать зверя при его остановках до трех раз; отдает голос по следу зверя; бросает преследование стронутого зверя.</w:t>
      </w:r>
    </w:p>
    <w:p w:rsidR="003D7C76" w:rsidRPr="003D7C76" w:rsidRDefault="003D7C76" w:rsidP="003D7C76">
      <w:pPr>
        <w:ind w:firstLine="709"/>
        <w:jc w:val="both"/>
        <w:rPr>
          <w:sz w:val="28"/>
          <w:szCs w:val="28"/>
        </w:rPr>
      </w:pPr>
      <w:r w:rsidRPr="003D7C76">
        <w:rPr>
          <w:sz w:val="28"/>
          <w:szCs w:val="28"/>
        </w:rPr>
        <w:t>При оценке работы лаек по лосю и оленям необходимо пользоваться ориентировочной шкалой, приведенной в таблице 48.</w:t>
      </w:r>
    </w:p>
    <w:p w:rsidR="003D7C76" w:rsidRPr="003D7C76" w:rsidRDefault="003D7C76" w:rsidP="003D7C76">
      <w:pPr>
        <w:ind w:firstLine="709"/>
        <w:jc w:val="both"/>
        <w:rPr>
          <w:sz w:val="28"/>
          <w:szCs w:val="28"/>
        </w:rPr>
      </w:pPr>
    </w:p>
    <w:p w:rsidR="003D7C76" w:rsidRPr="003D7C76" w:rsidRDefault="003D7C76" w:rsidP="003D7C76">
      <w:pPr>
        <w:ind w:firstLine="709"/>
        <w:jc w:val="both"/>
        <w:rPr>
          <w:b/>
          <w:sz w:val="28"/>
          <w:szCs w:val="28"/>
        </w:rPr>
      </w:pPr>
      <w:r w:rsidRPr="003D7C76">
        <w:rPr>
          <w:b/>
          <w:sz w:val="28"/>
          <w:szCs w:val="28"/>
        </w:rPr>
        <w:t>Таблица 48 - Ориентировочная шкала оценок и примерных скидок при испытаниях лаек по лосю и оленям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2519"/>
        <w:gridCol w:w="1208"/>
        <w:gridCol w:w="3229"/>
        <w:gridCol w:w="2541"/>
      </w:tblGrid>
      <w:tr w:rsidR="003D7C76" w:rsidRPr="003D7C76" w:rsidTr="001A59DE">
        <w:tc>
          <w:tcPr>
            <w:tcW w:w="1326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Требования для получения диплома</w:t>
            </w:r>
          </w:p>
        </w:tc>
        <w:tc>
          <w:tcPr>
            <w:tcW w:w="636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Высший балл</w:t>
            </w:r>
          </w:p>
        </w:tc>
        <w:tc>
          <w:tcPr>
            <w:tcW w:w="1700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Недостатки, снижающие расценку</w:t>
            </w:r>
          </w:p>
        </w:tc>
        <w:tc>
          <w:tcPr>
            <w:tcW w:w="1338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Ориентировочный балл скидки</w:t>
            </w:r>
          </w:p>
        </w:tc>
      </w:tr>
      <w:tr w:rsidR="003D7C76" w:rsidRPr="003D7C76" w:rsidTr="001A59DE">
        <w:tc>
          <w:tcPr>
            <w:tcW w:w="1326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2</w:t>
            </w:r>
          </w:p>
        </w:tc>
        <w:tc>
          <w:tcPr>
            <w:tcW w:w="1700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3</w:t>
            </w:r>
          </w:p>
        </w:tc>
        <w:tc>
          <w:tcPr>
            <w:tcW w:w="1338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4</w:t>
            </w:r>
          </w:p>
        </w:tc>
      </w:tr>
      <w:tr w:rsidR="003D7C76" w:rsidRPr="003D7C76" w:rsidTr="001A59DE">
        <w:tc>
          <w:tcPr>
            <w:tcW w:w="5000" w:type="pct"/>
            <w:gridSpan w:val="4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1. ЧУТЬЕ</w:t>
            </w:r>
          </w:p>
        </w:tc>
      </w:tr>
      <w:tr w:rsidR="003D7C76" w:rsidRPr="003D7C76" w:rsidTr="001A59DE">
        <w:trPr>
          <w:trHeight w:val="626"/>
        </w:trPr>
        <w:tc>
          <w:tcPr>
            <w:tcW w:w="1326" w:type="pct"/>
            <w:vMerge w:val="restart"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Обоняние, слух, зрение. Собака должна быстро и</w:t>
            </w:r>
          </w:p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 xml:space="preserve"> уверенно, не теряя следа, дойти до зверя.</w:t>
            </w:r>
          </w:p>
        </w:tc>
        <w:tc>
          <w:tcPr>
            <w:tcW w:w="636" w:type="pct"/>
            <w:vMerge w:val="restar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20</w:t>
            </w:r>
          </w:p>
        </w:tc>
        <w:tc>
          <w:tcPr>
            <w:tcW w:w="1700" w:type="pct"/>
            <w:tcBorders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Неуверенность в работе по свежему следу.</w:t>
            </w: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6</w:t>
            </w:r>
          </w:p>
        </w:tc>
      </w:tr>
      <w:tr w:rsidR="003D7C76" w:rsidRPr="003D7C76" w:rsidTr="001A59DE">
        <w:trPr>
          <w:trHeight w:val="1073"/>
        </w:trPr>
        <w:tc>
          <w:tcPr>
            <w:tcW w:w="1326" w:type="pct"/>
            <w:vMerge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4" w:space="0" w:color="auto"/>
            </w:tcBorders>
            <w:vAlign w:val="center"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Продолжительная работа собаки на набродах до выправления следа.</w:t>
            </w:r>
          </w:p>
        </w:tc>
        <w:tc>
          <w:tcPr>
            <w:tcW w:w="1338" w:type="pct"/>
            <w:tcBorders>
              <w:top w:val="single" w:sz="4" w:space="0" w:color="auto"/>
            </w:tcBorders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8</w:t>
            </w:r>
          </w:p>
        </w:tc>
      </w:tr>
    </w:tbl>
    <w:p w:rsidR="003D7C76" w:rsidRPr="003D7C76" w:rsidRDefault="003D7C76" w:rsidP="003D7C76">
      <w:pPr>
        <w:ind w:firstLine="709"/>
        <w:jc w:val="both"/>
        <w:rPr>
          <w:b/>
          <w:sz w:val="28"/>
          <w:szCs w:val="28"/>
        </w:rPr>
      </w:pPr>
      <w:r w:rsidRPr="003D7C76">
        <w:rPr>
          <w:sz w:val="28"/>
          <w:szCs w:val="28"/>
        </w:rPr>
        <w:br w:type="page"/>
      </w:r>
      <w:r w:rsidRPr="003D7C76">
        <w:rPr>
          <w:b/>
          <w:sz w:val="28"/>
          <w:szCs w:val="28"/>
        </w:rPr>
        <w:lastRenderedPageBreak/>
        <w:t>Окончание таблицы 48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2519"/>
        <w:gridCol w:w="1208"/>
        <w:gridCol w:w="3229"/>
        <w:gridCol w:w="2541"/>
      </w:tblGrid>
      <w:tr w:rsidR="003D7C76" w:rsidRPr="003D7C76" w:rsidTr="001A59DE">
        <w:trPr>
          <w:trHeight w:val="320"/>
        </w:trPr>
        <w:tc>
          <w:tcPr>
            <w:tcW w:w="1326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2</w:t>
            </w:r>
          </w:p>
        </w:tc>
        <w:tc>
          <w:tcPr>
            <w:tcW w:w="1700" w:type="pct"/>
            <w:tcBorders>
              <w:bottom w:val="single" w:sz="4" w:space="0" w:color="auto"/>
            </w:tcBorders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3</w:t>
            </w:r>
          </w:p>
        </w:tc>
        <w:tc>
          <w:tcPr>
            <w:tcW w:w="1338" w:type="pct"/>
            <w:tcBorders>
              <w:bottom w:val="single" w:sz="4" w:space="0" w:color="auto"/>
            </w:tcBorders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4</w:t>
            </w:r>
          </w:p>
        </w:tc>
      </w:tr>
      <w:tr w:rsidR="003D7C76" w:rsidRPr="003D7C76" w:rsidTr="001A59DE">
        <w:trPr>
          <w:trHeight w:val="320"/>
        </w:trPr>
        <w:tc>
          <w:tcPr>
            <w:tcW w:w="5000" w:type="pct"/>
            <w:gridSpan w:val="4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2. БЫСТРОТА ПОИСКА</w:t>
            </w:r>
          </w:p>
        </w:tc>
      </w:tr>
      <w:tr w:rsidR="003D7C76" w:rsidRPr="003D7C76" w:rsidTr="001A59DE">
        <w:trPr>
          <w:trHeight w:val="864"/>
        </w:trPr>
        <w:tc>
          <w:tcPr>
            <w:tcW w:w="1326" w:type="pct"/>
            <w:vMerge w:val="restart"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Требуется быстрый поиск преимущественно галопом</w:t>
            </w:r>
          </w:p>
        </w:tc>
        <w:tc>
          <w:tcPr>
            <w:tcW w:w="636" w:type="pct"/>
            <w:vMerge w:val="restar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10</w:t>
            </w:r>
          </w:p>
        </w:tc>
        <w:tc>
          <w:tcPr>
            <w:tcW w:w="1700" w:type="pct"/>
            <w:tcBorders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Поиск галопом, перемежающимся с рысью.</w:t>
            </w: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</w:p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2</w:t>
            </w:r>
          </w:p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</w:p>
        </w:tc>
      </w:tr>
      <w:tr w:rsidR="003D7C76" w:rsidRPr="003D7C76" w:rsidTr="001A59DE">
        <w:trPr>
          <w:trHeight w:val="431"/>
        </w:trPr>
        <w:tc>
          <w:tcPr>
            <w:tcW w:w="1326" w:type="pct"/>
            <w:vMerge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Частые переходы на рысь.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3</w:t>
            </w:r>
          </w:p>
        </w:tc>
      </w:tr>
      <w:tr w:rsidR="003D7C76" w:rsidRPr="003D7C76" w:rsidTr="001A59DE">
        <w:trPr>
          <w:trHeight w:val="375"/>
        </w:trPr>
        <w:tc>
          <w:tcPr>
            <w:tcW w:w="1326" w:type="pct"/>
            <w:vMerge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Поиск только рысью.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5</w:t>
            </w:r>
          </w:p>
        </w:tc>
      </w:tr>
      <w:tr w:rsidR="003D7C76" w:rsidRPr="003D7C76" w:rsidTr="001A59DE">
        <w:trPr>
          <w:trHeight w:val="615"/>
        </w:trPr>
        <w:tc>
          <w:tcPr>
            <w:tcW w:w="1326" w:type="pct"/>
            <w:vMerge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4" w:space="0" w:color="auto"/>
            </w:tcBorders>
            <w:vAlign w:val="center"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Поиск рысью с переходом на шаг.</w:t>
            </w:r>
          </w:p>
        </w:tc>
        <w:tc>
          <w:tcPr>
            <w:tcW w:w="1338" w:type="pct"/>
            <w:tcBorders>
              <w:top w:val="single" w:sz="4" w:space="0" w:color="auto"/>
            </w:tcBorders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8</w:t>
            </w:r>
          </w:p>
        </w:tc>
      </w:tr>
      <w:tr w:rsidR="003D7C76" w:rsidRPr="003D7C76" w:rsidTr="001A59DE">
        <w:tc>
          <w:tcPr>
            <w:tcW w:w="5000" w:type="pct"/>
            <w:gridSpan w:val="4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3. ПРАВИЛЬНОСТЬ ПОИСКА</w:t>
            </w:r>
          </w:p>
        </w:tc>
      </w:tr>
      <w:tr w:rsidR="003D7C76" w:rsidRPr="003D7C76" w:rsidTr="001A59DE">
        <w:trPr>
          <w:trHeight w:val="345"/>
        </w:trPr>
        <w:tc>
          <w:tcPr>
            <w:tcW w:w="1326" w:type="pct"/>
            <w:vMerge w:val="restart"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Собака должна иметь дальний и широкий поиск.</w:t>
            </w:r>
          </w:p>
        </w:tc>
        <w:tc>
          <w:tcPr>
            <w:tcW w:w="636" w:type="pct"/>
            <w:vMerge w:val="restar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10</w:t>
            </w:r>
          </w:p>
        </w:tc>
        <w:tc>
          <w:tcPr>
            <w:tcW w:w="1700" w:type="pct"/>
            <w:tcBorders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Короткий поиск.</w:t>
            </w: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5</w:t>
            </w:r>
          </w:p>
        </w:tc>
      </w:tr>
      <w:tr w:rsidR="003D7C76" w:rsidRPr="003D7C76" w:rsidTr="001A59DE">
        <w:trPr>
          <w:trHeight w:val="500"/>
        </w:trPr>
        <w:tc>
          <w:tcPr>
            <w:tcW w:w="1326" w:type="pct"/>
            <w:vMerge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4" w:space="0" w:color="auto"/>
            </w:tcBorders>
            <w:vAlign w:val="center"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Узкий поиск.</w:t>
            </w:r>
          </w:p>
        </w:tc>
        <w:tc>
          <w:tcPr>
            <w:tcW w:w="1338" w:type="pct"/>
            <w:tcBorders>
              <w:top w:val="single" w:sz="4" w:space="0" w:color="auto"/>
            </w:tcBorders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6</w:t>
            </w:r>
          </w:p>
        </w:tc>
      </w:tr>
      <w:tr w:rsidR="003D7C76" w:rsidRPr="003D7C76" w:rsidTr="001A59DE">
        <w:tc>
          <w:tcPr>
            <w:tcW w:w="5000" w:type="pct"/>
            <w:gridSpan w:val="4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4. МАСТЕРСТВО ПОСТАНОВКИ И ОБЛАИВАНИЯ</w:t>
            </w:r>
          </w:p>
        </w:tc>
      </w:tr>
      <w:tr w:rsidR="003D7C76" w:rsidRPr="003D7C76" w:rsidTr="001A59DE">
        <w:trPr>
          <w:trHeight w:val="1101"/>
        </w:trPr>
        <w:tc>
          <w:tcPr>
            <w:tcW w:w="1326" w:type="pct"/>
            <w:vMerge w:val="restart"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Собака должна появляться перед зверем молча и первое время осторожно облаивать его с головы.</w:t>
            </w:r>
          </w:p>
        </w:tc>
        <w:tc>
          <w:tcPr>
            <w:tcW w:w="636" w:type="pct"/>
            <w:vMerge w:val="restar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30</w:t>
            </w:r>
          </w:p>
        </w:tc>
        <w:tc>
          <w:tcPr>
            <w:tcW w:w="1700" w:type="pct"/>
            <w:tcBorders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Подходя к зверю, не снижает аллюра и сразу начинает злобно облаивать.</w:t>
            </w: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7 - 8</w:t>
            </w:r>
          </w:p>
        </w:tc>
      </w:tr>
      <w:tr w:rsidR="003D7C76" w:rsidRPr="003D7C76" w:rsidTr="001A59DE">
        <w:trPr>
          <w:trHeight w:val="864"/>
        </w:trPr>
        <w:tc>
          <w:tcPr>
            <w:tcW w:w="1326" w:type="pct"/>
            <w:vMerge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Облаивает издали, давая зверю свободно перемещаться.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8 - 9</w:t>
            </w:r>
          </w:p>
        </w:tc>
      </w:tr>
      <w:tr w:rsidR="003D7C76" w:rsidRPr="003D7C76" w:rsidTr="001A59DE">
        <w:trPr>
          <w:trHeight w:val="905"/>
        </w:trPr>
        <w:tc>
          <w:tcPr>
            <w:tcW w:w="1326" w:type="pct"/>
            <w:vMerge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Во время облаивания зверя бросается на него сзади.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10 – 15</w:t>
            </w:r>
          </w:p>
        </w:tc>
      </w:tr>
      <w:tr w:rsidR="003D7C76" w:rsidRPr="003D7C76" w:rsidTr="001A59DE">
        <w:trPr>
          <w:trHeight w:val="891"/>
        </w:trPr>
        <w:tc>
          <w:tcPr>
            <w:tcW w:w="1326" w:type="pct"/>
            <w:vMerge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4" w:space="0" w:color="auto"/>
            </w:tcBorders>
            <w:vAlign w:val="center"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Не пытается осторожно поставить стронутого зверя.</w:t>
            </w:r>
          </w:p>
        </w:tc>
        <w:tc>
          <w:tcPr>
            <w:tcW w:w="1338" w:type="pct"/>
            <w:tcBorders>
              <w:top w:val="single" w:sz="4" w:space="0" w:color="auto"/>
            </w:tcBorders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6 - 8</w:t>
            </w:r>
          </w:p>
        </w:tc>
      </w:tr>
      <w:tr w:rsidR="003D7C76" w:rsidRPr="003D7C76" w:rsidTr="001A59DE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5. ВЯЗКОСТЬ</w:t>
            </w:r>
          </w:p>
        </w:tc>
      </w:tr>
      <w:tr w:rsidR="003D7C76" w:rsidRPr="003D7C76" w:rsidTr="001A59DE">
        <w:trPr>
          <w:trHeight w:val="840"/>
        </w:trPr>
        <w:tc>
          <w:tcPr>
            <w:tcW w:w="1326" w:type="pct"/>
            <w:vMerge w:val="restart"/>
            <w:tcBorders>
              <w:top w:val="single" w:sz="4" w:space="0" w:color="auto"/>
            </w:tcBorders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 xml:space="preserve">Собака должна облаивать зверя до подхода </w:t>
            </w:r>
          </w:p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ведущего и преследовать стронутого зверя до его задержания.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</w:tcBorders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15</w:t>
            </w:r>
          </w:p>
        </w:tc>
        <w:tc>
          <w:tcPr>
            <w:tcW w:w="1700" w:type="pct"/>
            <w:tcBorders>
              <w:top w:val="single" w:sz="4" w:space="0" w:color="auto"/>
              <w:bottom w:val="single" w:sz="4" w:space="0" w:color="auto"/>
            </w:tcBorders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Не преследует зверя самостоятельно до трех его остановок.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6 - 8</w:t>
            </w:r>
          </w:p>
        </w:tc>
      </w:tr>
      <w:tr w:rsidR="003D7C76" w:rsidRPr="003D7C76" w:rsidTr="001A59DE">
        <w:trPr>
          <w:trHeight w:val="612"/>
        </w:trPr>
        <w:tc>
          <w:tcPr>
            <w:tcW w:w="1326" w:type="pct"/>
            <w:vMerge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4" w:space="0" w:color="auto"/>
              <w:bottom w:val="single" w:sz="4" w:space="0" w:color="auto"/>
            </w:tcBorders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Бросает облаивание зверя до подхода ведущего.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8 - 10</w:t>
            </w:r>
          </w:p>
        </w:tc>
      </w:tr>
      <w:tr w:rsidR="003D7C76" w:rsidRPr="003D7C76" w:rsidTr="001A59DE">
        <w:trPr>
          <w:trHeight w:val="570"/>
        </w:trPr>
        <w:tc>
          <w:tcPr>
            <w:tcW w:w="1326" w:type="pct"/>
            <w:vMerge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4" w:space="0" w:color="auto"/>
            </w:tcBorders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Бросает преследование стронутого зверя.</w:t>
            </w:r>
          </w:p>
        </w:tc>
        <w:tc>
          <w:tcPr>
            <w:tcW w:w="1338" w:type="pct"/>
            <w:tcBorders>
              <w:top w:val="single" w:sz="4" w:space="0" w:color="auto"/>
            </w:tcBorders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15</w:t>
            </w:r>
          </w:p>
        </w:tc>
      </w:tr>
      <w:tr w:rsidR="003D7C76" w:rsidRPr="003D7C76" w:rsidTr="001A59DE">
        <w:tc>
          <w:tcPr>
            <w:tcW w:w="5000" w:type="pct"/>
            <w:gridSpan w:val="4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6. ГОЛОС</w:t>
            </w:r>
          </w:p>
        </w:tc>
      </w:tr>
      <w:tr w:rsidR="003D7C76" w:rsidRPr="003D7C76" w:rsidTr="001A59DE">
        <w:trPr>
          <w:trHeight w:val="556"/>
        </w:trPr>
        <w:tc>
          <w:tcPr>
            <w:tcW w:w="1326" w:type="pct"/>
            <w:vMerge w:val="restart"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Собака должна облаивать сильным и доносчивым голосом.</w:t>
            </w:r>
          </w:p>
        </w:tc>
        <w:tc>
          <w:tcPr>
            <w:tcW w:w="636" w:type="pct"/>
            <w:vMerge w:val="restar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10</w:t>
            </w:r>
          </w:p>
        </w:tc>
        <w:tc>
          <w:tcPr>
            <w:tcW w:w="1700" w:type="pct"/>
            <w:tcBorders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Голос глухой, мало доносчивый.</w:t>
            </w: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5</w:t>
            </w:r>
          </w:p>
        </w:tc>
      </w:tr>
      <w:tr w:rsidR="003D7C76" w:rsidRPr="003D7C76" w:rsidTr="001A59DE">
        <w:trPr>
          <w:trHeight w:val="556"/>
        </w:trPr>
        <w:tc>
          <w:tcPr>
            <w:tcW w:w="1326" w:type="pct"/>
            <w:vMerge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4" w:space="0" w:color="auto"/>
            </w:tcBorders>
            <w:vAlign w:val="center"/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Слабый голос.</w:t>
            </w:r>
          </w:p>
        </w:tc>
        <w:tc>
          <w:tcPr>
            <w:tcW w:w="1338" w:type="pct"/>
            <w:tcBorders>
              <w:top w:val="single" w:sz="4" w:space="0" w:color="auto"/>
            </w:tcBorders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6</w:t>
            </w:r>
          </w:p>
        </w:tc>
      </w:tr>
      <w:tr w:rsidR="003D7C76" w:rsidRPr="003D7C76" w:rsidTr="001A59DE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lastRenderedPageBreak/>
              <w:t>7. ПОСЛУШАНИЕ</w:t>
            </w:r>
          </w:p>
        </w:tc>
      </w:tr>
      <w:tr w:rsidR="003D7C76" w:rsidRPr="003D7C76" w:rsidTr="001A59DE">
        <w:trPr>
          <w:trHeight w:val="841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Собака должна быть позывистой.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5</w:t>
            </w:r>
          </w:p>
        </w:tc>
        <w:tc>
          <w:tcPr>
            <w:tcW w:w="1700" w:type="pct"/>
            <w:tcBorders>
              <w:top w:val="single" w:sz="4" w:space="0" w:color="auto"/>
              <w:bottom w:val="single" w:sz="4" w:space="0" w:color="auto"/>
            </w:tcBorders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Неохотно подходит к ведущему на подзыв во время поиска.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2</w:t>
            </w:r>
          </w:p>
        </w:tc>
      </w:tr>
    </w:tbl>
    <w:p w:rsidR="003D7C76" w:rsidRPr="003D7C76" w:rsidRDefault="003D7C76" w:rsidP="003D7C76">
      <w:pPr>
        <w:ind w:firstLine="709"/>
        <w:jc w:val="both"/>
        <w:rPr>
          <w:b/>
          <w:sz w:val="28"/>
          <w:szCs w:val="28"/>
        </w:rPr>
      </w:pPr>
      <w:r w:rsidRPr="003D7C76">
        <w:rPr>
          <w:sz w:val="28"/>
          <w:szCs w:val="28"/>
        </w:rPr>
        <w:br w:type="page"/>
      </w:r>
      <w:r w:rsidRPr="003D7C76">
        <w:rPr>
          <w:b/>
          <w:sz w:val="28"/>
          <w:szCs w:val="28"/>
        </w:rPr>
        <w:lastRenderedPageBreak/>
        <w:t>Окончание таблицы 48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2519"/>
        <w:gridCol w:w="1208"/>
        <w:gridCol w:w="3229"/>
        <w:gridCol w:w="2541"/>
      </w:tblGrid>
      <w:tr w:rsidR="003D7C76" w:rsidRPr="003D7C76" w:rsidTr="001A59DE">
        <w:trPr>
          <w:trHeight w:val="320"/>
        </w:trPr>
        <w:tc>
          <w:tcPr>
            <w:tcW w:w="1326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2</w:t>
            </w:r>
          </w:p>
        </w:tc>
        <w:tc>
          <w:tcPr>
            <w:tcW w:w="1700" w:type="pct"/>
            <w:tcBorders>
              <w:bottom w:val="single" w:sz="4" w:space="0" w:color="auto"/>
            </w:tcBorders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3</w:t>
            </w:r>
          </w:p>
        </w:tc>
        <w:tc>
          <w:tcPr>
            <w:tcW w:w="1338" w:type="pct"/>
            <w:tcBorders>
              <w:bottom w:val="single" w:sz="4" w:space="0" w:color="auto"/>
            </w:tcBorders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4</w:t>
            </w:r>
          </w:p>
        </w:tc>
      </w:tr>
      <w:tr w:rsidR="003D7C76" w:rsidRPr="003D7C76" w:rsidTr="001A59DE">
        <w:trPr>
          <w:trHeight w:val="945"/>
        </w:trPr>
        <w:tc>
          <w:tcPr>
            <w:tcW w:w="1326" w:type="pct"/>
            <w:tcBorders>
              <w:top w:val="single" w:sz="4" w:space="0" w:color="auto"/>
            </w:tcBorders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4" w:space="0" w:color="auto"/>
            </w:tcBorders>
          </w:tcPr>
          <w:p w:rsidR="003D7C76" w:rsidRPr="003D7C76" w:rsidRDefault="003D7C76" w:rsidP="001A59DE">
            <w:pPr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Не подходит к ведущему на подзыв во время поиска.</w:t>
            </w:r>
          </w:p>
        </w:tc>
        <w:tc>
          <w:tcPr>
            <w:tcW w:w="1338" w:type="pct"/>
            <w:tcBorders>
              <w:top w:val="single" w:sz="4" w:space="0" w:color="auto"/>
            </w:tcBorders>
            <w:vAlign w:val="center"/>
          </w:tcPr>
          <w:p w:rsidR="003D7C76" w:rsidRPr="003D7C76" w:rsidRDefault="003D7C76" w:rsidP="001A59DE">
            <w:pPr>
              <w:jc w:val="center"/>
              <w:rPr>
                <w:sz w:val="28"/>
                <w:szCs w:val="28"/>
              </w:rPr>
            </w:pPr>
            <w:r w:rsidRPr="003D7C76">
              <w:rPr>
                <w:sz w:val="28"/>
                <w:szCs w:val="28"/>
              </w:rPr>
              <w:t>2</w:t>
            </w:r>
          </w:p>
        </w:tc>
      </w:tr>
    </w:tbl>
    <w:p w:rsidR="003D7C76" w:rsidRPr="003D7C76" w:rsidRDefault="003D7C76" w:rsidP="003D7C76">
      <w:pPr>
        <w:jc w:val="both"/>
        <w:rPr>
          <w:b/>
          <w:sz w:val="28"/>
          <w:szCs w:val="28"/>
        </w:rPr>
      </w:pPr>
    </w:p>
    <w:p w:rsidR="005520C8" w:rsidRPr="003D7C76" w:rsidRDefault="005520C8">
      <w:pPr>
        <w:rPr>
          <w:sz w:val="28"/>
          <w:szCs w:val="28"/>
        </w:rPr>
      </w:pPr>
    </w:p>
    <w:sectPr w:rsidR="005520C8" w:rsidRPr="003D7C76" w:rsidSect="003D7C7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814" w:rsidRDefault="000E5814" w:rsidP="003D7C76">
      <w:r>
        <w:separator/>
      </w:r>
    </w:p>
  </w:endnote>
  <w:endnote w:type="continuationSeparator" w:id="0">
    <w:p w:rsidR="000E5814" w:rsidRDefault="000E5814" w:rsidP="003D7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814" w:rsidRDefault="000E5814" w:rsidP="003D7C76">
      <w:r>
        <w:separator/>
      </w:r>
    </w:p>
  </w:footnote>
  <w:footnote w:type="continuationSeparator" w:id="0">
    <w:p w:rsidR="000E5814" w:rsidRDefault="000E5814" w:rsidP="003D7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0202"/>
      <w:docPartObj>
        <w:docPartGallery w:val="Page Numbers (Top of Page)"/>
        <w:docPartUnique/>
      </w:docPartObj>
    </w:sdtPr>
    <w:sdtContent>
      <w:p w:rsidR="003D7C76" w:rsidRDefault="00555392">
        <w:pPr>
          <w:pStyle w:val="a3"/>
          <w:jc w:val="right"/>
        </w:pPr>
        <w:fldSimple w:instr=" PAGE   \* MERGEFORMAT ">
          <w:r w:rsidR="002812CA">
            <w:rPr>
              <w:noProof/>
            </w:rPr>
            <w:t>5</w:t>
          </w:r>
        </w:fldSimple>
      </w:p>
    </w:sdtContent>
  </w:sdt>
  <w:p w:rsidR="003D7C76" w:rsidRDefault="003D7C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C76"/>
    <w:rsid w:val="000E5814"/>
    <w:rsid w:val="002812CA"/>
    <w:rsid w:val="002F2DBA"/>
    <w:rsid w:val="003D7C76"/>
    <w:rsid w:val="003F354C"/>
    <w:rsid w:val="005520C8"/>
    <w:rsid w:val="00555392"/>
    <w:rsid w:val="00C0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76"/>
    <w:pPr>
      <w:spacing w:after="0" w:line="240" w:lineRule="auto"/>
    </w:pPr>
    <w:rPr>
      <w:rFonts w:ascii="Times New Roman" w:eastAsia="Calibri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C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7C76"/>
    <w:rPr>
      <w:rFonts w:ascii="Times New Roman" w:eastAsia="Calibri" w:hAnsi="Times New Roman" w:cs="Times New Roman"/>
      <w:sz w:val="3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D7C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7C76"/>
    <w:rPr>
      <w:rFonts w:ascii="Times New Roman" w:eastAsia="Calibri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570</Words>
  <Characters>3249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User43</cp:lastModifiedBy>
  <cp:revision>2</cp:revision>
  <dcterms:created xsi:type="dcterms:W3CDTF">2021-03-18T09:18:00Z</dcterms:created>
  <dcterms:modified xsi:type="dcterms:W3CDTF">2021-03-18T09:18:00Z</dcterms:modified>
</cp:coreProperties>
</file>